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6F853" w14:textId="77777777" w:rsidR="006C390A" w:rsidRPr="006C390A" w:rsidRDefault="006C390A" w:rsidP="006C390A">
      <w:pPr>
        <w:spacing w:after="0" w:line="240" w:lineRule="auto"/>
        <w:jc w:val="both"/>
      </w:pPr>
      <w:proofErr w:type="spellStart"/>
      <w:r w:rsidRPr="006C390A">
        <w:t>Letakkan</w:t>
      </w:r>
      <w:proofErr w:type="spellEnd"/>
      <w:r w:rsidRPr="006C390A">
        <w:t xml:space="preserve"> </w:t>
      </w:r>
      <w:proofErr w:type="spellStart"/>
      <w:r w:rsidRPr="006C390A">
        <w:t>fondasi</w:t>
      </w:r>
      <w:proofErr w:type="spellEnd"/>
      <w:r w:rsidRPr="006C390A">
        <w:t xml:space="preserve"> </w:t>
      </w:r>
      <w:proofErr w:type="spellStart"/>
      <w:r w:rsidRPr="006C390A">
        <w:t>kualitas</w:t>
      </w:r>
      <w:proofErr w:type="spellEnd"/>
      <w:r w:rsidRPr="006C390A">
        <w:t xml:space="preserve"> </w:t>
      </w:r>
      <w:proofErr w:type="spellStart"/>
      <w:r w:rsidRPr="006C390A">
        <w:t>produk</w:t>
      </w:r>
      <w:proofErr w:type="spellEnd"/>
      <w:r w:rsidRPr="006C390A">
        <w:t xml:space="preserve"> Anda </w:t>
      </w:r>
      <w:proofErr w:type="spellStart"/>
      <w:r w:rsidRPr="006C390A">
        <w:t>dengan</w:t>
      </w:r>
      <w:proofErr w:type="spellEnd"/>
      <w:r w:rsidRPr="006C390A">
        <w:t xml:space="preserve"> </w:t>
      </w:r>
      <w:proofErr w:type="spellStart"/>
      <w:r w:rsidRPr="006C390A">
        <w:t>instrumen</w:t>
      </w:r>
      <w:proofErr w:type="spellEnd"/>
      <w:r w:rsidRPr="006C390A">
        <w:t xml:space="preserve"> fundamental </w:t>
      </w:r>
      <w:proofErr w:type="spellStart"/>
      <w:r w:rsidRPr="006C390A">
        <w:t>untuk</w:t>
      </w:r>
      <w:proofErr w:type="spellEnd"/>
      <w:r w:rsidRPr="006C390A">
        <w:t xml:space="preserve"> </w:t>
      </w:r>
      <w:proofErr w:type="spellStart"/>
      <w:r w:rsidRPr="006C390A">
        <w:t>karakterisasi</w:t>
      </w:r>
      <w:proofErr w:type="spellEnd"/>
      <w:r w:rsidRPr="006C390A">
        <w:t xml:space="preserve"> </w:t>
      </w:r>
      <w:proofErr w:type="spellStart"/>
      <w:r w:rsidRPr="006C390A">
        <w:t>properti</w:t>
      </w:r>
      <w:proofErr w:type="spellEnd"/>
      <w:r w:rsidRPr="006C390A">
        <w:t xml:space="preserve"> </w:t>
      </w:r>
      <w:proofErr w:type="spellStart"/>
      <w:r w:rsidRPr="006C390A">
        <w:t>fisik</w:t>
      </w:r>
      <w:proofErr w:type="spellEnd"/>
      <w:r w:rsidRPr="006C390A">
        <w:t xml:space="preserve"> </w:t>
      </w:r>
      <w:proofErr w:type="spellStart"/>
      <w:r w:rsidRPr="006C390A">
        <w:t>tekstil</w:t>
      </w:r>
      <w:proofErr w:type="spellEnd"/>
      <w:r w:rsidRPr="006C390A">
        <w:t xml:space="preserve">. Alat </w:t>
      </w:r>
      <w:proofErr w:type="spellStart"/>
      <w:r w:rsidRPr="006C390A">
        <w:t>ukur</w:t>
      </w:r>
      <w:proofErr w:type="spellEnd"/>
      <w:r w:rsidRPr="006C390A">
        <w:t xml:space="preserve"> </w:t>
      </w:r>
      <w:proofErr w:type="spellStart"/>
      <w:r w:rsidRPr="006C390A">
        <w:t>ketebalan</w:t>
      </w:r>
      <w:proofErr w:type="spellEnd"/>
      <w:r w:rsidRPr="006C390A">
        <w:t xml:space="preserve"> digital </w:t>
      </w:r>
      <w:proofErr w:type="spellStart"/>
      <w:r w:rsidRPr="006C390A">
        <w:t>ini</w:t>
      </w:r>
      <w:proofErr w:type="spellEnd"/>
      <w:r w:rsidRPr="006C390A">
        <w:t xml:space="preserve"> </w:t>
      </w:r>
      <w:proofErr w:type="spellStart"/>
      <w:r w:rsidRPr="006C390A">
        <w:t>dirancang</w:t>
      </w:r>
      <w:proofErr w:type="spellEnd"/>
      <w:r w:rsidRPr="006C390A">
        <w:t xml:space="preserve"> </w:t>
      </w:r>
      <w:proofErr w:type="spellStart"/>
      <w:r w:rsidRPr="006C390A">
        <w:t>untuk</w:t>
      </w:r>
      <w:proofErr w:type="spellEnd"/>
      <w:r w:rsidRPr="006C390A">
        <w:t xml:space="preserve"> </w:t>
      </w:r>
      <w:proofErr w:type="spellStart"/>
      <w:r w:rsidRPr="006C390A">
        <w:t>memberikan</w:t>
      </w:r>
      <w:proofErr w:type="spellEnd"/>
      <w:r w:rsidRPr="006C390A">
        <w:t xml:space="preserve"> </w:t>
      </w:r>
      <w:proofErr w:type="spellStart"/>
      <w:r w:rsidRPr="006C390A">
        <w:t>pengukuran</w:t>
      </w:r>
      <w:proofErr w:type="spellEnd"/>
      <w:r w:rsidRPr="006C390A">
        <w:t xml:space="preserve"> yang </w:t>
      </w:r>
      <w:proofErr w:type="spellStart"/>
      <w:r w:rsidRPr="006C390A">
        <w:t>cepat</w:t>
      </w:r>
      <w:proofErr w:type="spellEnd"/>
      <w:r w:rsidRPr="006C390A">
        <w:t xml:space="preserve">, </w:t>
      </w:r>
      <w:proofErr w:type="spellStart"/>
      <w:r w:rsidRPr="006C390A">
        <w:t>akurat</w:t>
      </w:r>
      <w:proofErr w:type="spellEnd"/>
      <w:r w:rsidRPr="006C390A">
        <w:t xml:space="preserve">, dan </w:t>
      </w:r>
      <w:proofErr w:type="spellStart"/>
      <w:r w:rsidRPr="006C390A">
        <w:t>objektif</w:t>
      </w:r>
      <w:proofErr w:type="spellEnd"/>
      <w:r w:rsidRPr="006C390A">
        <w:t xml:space="preserve"> </w:t>
      </w:r>
      <w:proofErr w:type="spellStart"/>
      <w:r w:rsidRPr="006C390A">
        <w:t>terhadap</w:t>
      </w:r>
      <w:proofErr w:type="spellEnd"/>
      <w:r w:rsidRPr="006C390A">
        <w:t xml:space="preserve"> </w:t>
      </w:r>
      <w:proofErr w:type="spellStart"/>
      <w:r w:rsidRPr="006C390A">
        <w:t>ketebalan</w:t>
      </w:r>
      <w:proofErr w:type="spellEnd"/>
      <w:r w:rsidRPr="006C390A">
        <w:t xml:space="preserve"> </w:t>
      </w:r>
      <w:proofErr w:type="spellStart"/>
      <w:r w:rsidRPr="006C390A">
        <w:t>berbagai</w:t>
      </w:r>
      <w:proofErr w:type="spellEnd"/>
      <w:r w:rsidRPr="006C390A">
        <w:t xml:space="preserve"> material, </w:t>
      </w:r>
      <w:proofErr w:type="spellStart"/>
      <w:r w:rsidRPr="006C390A">
        <w:t>mulai</w:t>
      </w:r>
      <w:proofErr w:type="spellEnd"/>
      <w:r w:rsidRPr="006C390A">
        <w:t xml:space="preserve"> </w:t>
      </w:r>
      <w:proofErr w:type="spellStart"/>
      <w:r w:rsidRPr="006C390A">
        <w:t>dari</w:t>
      </w:r>
      <w:proofErr w:type="spellEnd"/>
      <w:r w:rsidRPr="006C390A">
        <w:t xml:space="preserve"> </w:t>
      </w:r>
      <w:proofErr w:type="spellStart"/>
      <w:r w:rsidRPr="006C390A">
        <w:t>kain</w:t>
      </w:r>
      <w:proofErr w:type="spellEnd"/>
      <w:r w:rsidRPr="006C390A">
        <w:t xml:space="preserve"> </w:t>
      </w:r>
      <w:proofErr w:type="spellStart"/>
      <w:r w:rsidRPr="006C390A">
        <w:t>tenun</w:t>
      </w:r>
      <w:proofErr w:type="spellEnd"/>
      <w:r w:rsidRPr="006C390A">
        <w:t xml:space="preserve"> dan </w:t>
      </w:r>
      <w:proofErr w:type="spellStart"/>
      <w:r w:rsidRPr="006C390A">
        <w:t>rajut</w:t>
      </w:r>
      <w:proofErr w:type="spellEnd"/>
      <w:r w:rsidRPr="006C390A">
        <w:t xml:space="preserve"> </w:t>
      </w:r>
      <w:proofErr w:type="spellStart"/>
      <w:r w:rsidRPr="006C390A">
        <w:t>hingga</w:t>
      </w:r>
      <w:proofErr w:type="spellEnd"/>
      <w:r w:rsidRPr="006C390A">
        <w:t xml:space="preserve"> material </w:t>
      </w:r>
      <w:proofErr w:type="spellStart"/>
      <w:r w:rsidRPr="006C390A">
        <w:t>membran</w:t>
      </w:r>
      <w:proofErr w:type="spellEnd"/>
      <w:r w:rsidRPr="006C390A">
        <w:t xml:space="preserve"> </w:t>
      </w:r>
      <w:proofErr w:type="spellStart"/>
      <w:r w:rsidRPr="006C390A">
        <w:t>teknis</w:t>
      </w:r>
      <w:proofErr w:type="spellEnd"/>
      <w:r w:rsidRPr="006C390A">
        <w:t xml:space="preserve"> </w:t>
      </w:r>
      <w:proofErr w:type="spellStart"/>
      <w:r w:rsidRPr="006C390A">
        <w:t>seperti</w:t>
      </w:r>
      <w:proofErr w:type="spellEnd"/>
      <w:r w:rsidRPr="006C390A">
        <w:t xml:space="preserve"> </w:t>
      </w:r>
      <w:proofErr w:type="spellStart"/>
      <w:r w:rsidRPr="006C390A">
        <w:t>geotekstil</w:t>
      </w:r>
      <w:proofErr w:type="spellEnd"/>
      <w:r w:rsidRPr="006C390A">
        <w:t xml:space="preserve">. </w:t>
      </w:r>
      <w:proofErr w:type="spellStart"/>
      <w:r w:rsidRPr="006C390A">
        <w:t>Pengukuran</w:t>
      </w:r>
      <w:proofErr w:type="spellEnd"/>
      <w:r w:rsidRPr="006C390A">
        <w:t xml:space="preserve"> </w:t>
      </w:r>
      <w:proofErr w:type="spellStart"/>
      <w:r w:rsidRPr="006C390A">
        <w:t>ketebalan</w:t>
      </w:r>
      <w:proofErr w:type="spellEnd"/>
      <w:r w:rsidRPr="006C390A">
        <w:t xml:space="preserve"> </w:t>
      </w:r>
      <w:proofErr w:type="spellStart"/>
      <w:r w:rsidRPr="006C390A">
        <w:t>adalah</w:t>
      </w:r>
      <w:proofErr w:type="spellEnd"/>
      <w:r w:rsidRPr="006C390A">
        <w:t xml:space="preserve"> parameter </w:t>
      </w:r>
      <w:proofErr w:type="spellStart"/>
      <w:r w:rsidRPr="006C390A">
        <w:t>dasar</w:t>
      </w:r>
      <w:proofErr w:type="spellEnd"/>
      <w:r w:rsidRPr="006C390A">
        <w:t xml:space="preserve"> yang </w:t>
      </w:r>
      <w:proofErr w:type="spellStart"/>
      <w:r w:rsidRPr="006C390A">
        <w:t>krusial</w:t>
      </w:r>
      <w:proofErr w:type="spellEnd"/>
      <w:r w:rsidRPr="006C390A">
        <w:t xml:space="preserve">, yang </w:t>
      </w:r>
      <w:proofErr w:type="spellStart"/>
      <w:r w:rsidRPr="006C390A">
        <w:t>memengaruhi</w:t>
      </w:r>
      <w:proofErr w:type="spellEnd"/>
      <w:r w:rsidRPr="006C390A">
        <w:t xml:space="preserve"> </w:t>
      </w:r>
      <w:proofErr w:type="spellStart"/>
      <w:r w:rsidRPr="006C390A">
        <w:t>segala</w:t>
      </w:r>
      <w:proofErr w:type="spellEnd"/>
      <w:r w:rsidRPr="006C390A">
        <w:t xml:space="preserve"> </w:t>
      </w:r>
      <w:proofErr w:type="spellStart"/>
      <w:r w:rsidRPr="006C390A">
        <w:t>hal</w:t>
      </w:r>
      <w:proofErr w:type="spellEnd"/>
      <w:r w:rsidRPr="006C390A">
        <w:t xml:space="preserve"> </w:t>
      </w:r>
      <w:proofErr w:type="spellStart"/>
      <w:r w:rsidRPr="006C390A">
        <w:t>mulai</w:t>
      </w:r>
      <w:proofErr w:type="spellEnd"/>
      <w:r w:rsidRPr="006C390A">
        <w:t xml:space="preserve"> </w:t>
      </w:r>
      <w:proofErr w:type="spellStart"/>
      <w:r w:rsidRPr="006C390A">
        <w:t>dari</w:t>
      </w:r>
      <w:proofErr w:type="spellEnd"/>
      <w:r w:rsidRPr="006C390A">
        <w:t xml:space="preserve"> </w:t>
      </w:r>
      <w:proofErr w:type="spellStart"/>
      <w:r w:rsidRPr="006C390A">
        <w:t>kenyamanan</w:t>
      </w:r>
      <w:proofErr w:type="spellEnd"/>
      <w:r w:rsidRPr="006C390A">
        <w:t xml:space="preserve"> dan </w:t>
      </w:r>
      <w:proofErr w:type="spellStart"/>
      <w:r w:rsidRPr="006C390A">
        <w:t>performa</w:t>
      </w:r>
      <w:proofErr w:type="spellEnd"/>
      <w:r w:rsidRPr="006C390A">
        <w:t xml:space="preserve"> </w:t>
      </w:r>
      <w:proofErr w:type="spellStart"/>
      <w:r w:rsidRPr="006C390A">
        <w:t>hingga</w:t>
      </w:r>
      <w:proofErr w:type="spellEnd"/>
      <w:r w:rsidRPr="006C390A">
        <w:t xml:space="preserve"> </w:t>
      </w:r>
      <w:proofErr w:type="spellStart"/>
      <w:r w:rsidRPr="006C390A">
        <w:t>biaya</w:t>
      </w:r>
      <w:proofErr w:type="spellEnd"/>
      <w:r w:rsidRPr="006C390A">
        <w:t xml:space="preserve"> </w:t>
      </w:r>
      <w:proofErr w:type="spellStart"/>
      <w:r w:rsidRPr="006C390A">
        <w:t>produksi</w:t>
      </w:r>
      <w:proofErr w:type="spellEnd"/>
      <w:r w:rsidRPr="006C390A">
        <w:t>.</w:t>
      </w:r>
    </w:p>
    <w:p w14:paraId="6F015254" w14:textId="77777777" w:rsidR="006C390A" w:rsidRPr="006C390A" w:rsidRDefault="006C390A" w:rsidP="006C390A">
      <w:pPr>
        <w:spacing w:after="0" w:line="240" w:lineRule="auto"/>
        <w:jc w:val="both"/>
      </w:pPr>
      <w:proofErr w:type="spellStart"/>
      <w:r w:rsidRPr="006C390A">
        <w:t>Raih</w:t>
      </w:r>
      <w:proofErr w:type="spellEnd"/>
      <w:r w:rsidRPr="006C390A">
        <w:t xml:space="preserve"> </w:t>
      </w:r>
      <w:proofErr w:type="spellStart"/>
      <w:r w:rsidRPr="006C390A">
        <w:t>akurasi</w:t>
      </w:r>
      <w:proofErr w:type="spellEnd"/>
      <w:r w:rsidRPr="006C390A">
        <w:t xml:space="preserve"> digital dan </w:t>
      </w:r>
      <w:proofErr w:type="spellStart"/>
      <w:r w:rsidRPr="006C390A">
        <w:t>fleksibilitas</w:t>
      </w:r>
      <w:proofErr w:type="spellEnd"/>
      <w:r w:rsidRPr="006C390A">
        <w:t xml:space="preserve"> </w:t>
      </w:r>
      <w:proofErr w:type="spellStart"/>
      <w:r w:rsidRPr="006C390A">
        <w:t>aplikasi</w:t>
      </w:r>
      <w:proofErr w:type="spellEnd"/>
      <w:r w:rsidRPr="006C390A">
        <w:t xml:space="preserve"> yang </w:t>
      </w:r>
      <w:proofErr w:type="spellStart"/>
      <w:r w:rsidRPr="006C390A">
        <w:t>tak</w:t>
      </w:r>
      <w:proofErr w:type="spellEnd"/>
      <w:r w:rsidRPr="006C390A">
        <w:t xml:space="preserve"> </w:t>
      </w:r>
      <w:proofErr w:type="spellStart"/>
      <w:r w:rsidRPr="006C390A">
        <w:t>tertandingi</w:t>
      </w:r>
      <w:proofErr w:type="spellEnd"/>
      <w:r w:rsidRPr="006C390A">
        <w:t xml:space="preserve"> </w:t>
      </w:r>
      <w:proofErr w:type="spellStart"/>
      <w:r w:rsidRPr="006C390A">
        <w:t>dalam</w:t>
      </w:r>
      <w:proofErr w:type="spellEnd"/>
      <w:r w:rsidRPr="006C390A">
        <w:t xml:space="preserve"> </w:t>
      </w:r>
      <w:proofErr w:type="spellStart"/>
      <w:r w:rsidRPr="006C390A">
        <w:t>satu</w:t>
      </w:r>
      <w:proofErr w:type="spellEnd"/>
      <w:r w:rsidRPr="006C390A">
        <w:t xml:space="preserve"> </w:t>
      </w:r>
      <w:proofErr w:type="spellStart"/>
      <w:r w:rsidRPr="006C390A">
        <w:t>perangkat</w:t>
      </w:r>
      <w:proofErr w:type="spellEnd"/>
      <w:r w:rsidRPr="006C390A">
        <w:t xml:space="preserve">. </w:t>
      </w:r>
      <w:proofErr w:type="spellStart"/>
      <w:r w:rsidRPr="006C390A">
        <w:t>Dengan</w:t>
      </w:r>
      <w:proofErr w:type="spellEnd"/>
      <w:r w:rsidRPr="006C390A">
        <w:t xml:space="preserve"> </w:t>
      </w:r>
      <w:proofErr w:type="spellStart"/>
      <w:r w:rsidRPr="006C390A">
        <w:t>resolusi</w:t>
      </w:r>
      <w:proofErr w:type="spellEnd"/>
      <w:r w:rsidRPr="006C390A">
        <w:t xml:space="preserve"> </w:t>
      </w:r>
      <w:proofErr w:type="spellStart"/>
      <w:r w:rsidRPr="006C390A">
        <w:t>tinggi</w:t>
      </w:r>
      <w:proofErr w:type="spellEnd"/>
      <w:r w:rsidRPr="006C390A">
        <w:t xml:space="preserve"> </w:t>
      </w:r>
      <w:proofErr w:type="spellStart"/>
      <w:r w:rsidRPr="006C390A">
        <w:t>hingga</w:t>
      </w:r>
      <w:proofErr w:type="spellEnd"/>
      <w:r w:rsidRPr="006C390A">
        <w:t xml:space="preserve"> 0.01mm, </w:t>
      </w:r>
      <w:proofErr w:type="spellStart"/>
      <w:r w:rsidRPr="006C390A">
        <w:t>tampilan</w:t>
      </w:r>
      <w:proofErr w:type="spellEnd"/>
      <w:r w:rsidRPr="006C390A">
        <w:t xml:space="preserve"> digital yang </w:t>
      </w:r>
      <w:proofErr w:type="spellStart"/>
      <w:r w:rsidRPr="006C390A">
        <w:t>jelas</w:t>
      </w:r>
      <w:proofErr w:type="spellEnd"/>
      <w:r w:rsidRPr="006C390A">
        <w:t xml:space="preserve"> </w:t>
      </w:r>
      <w:proofErr w:type="spellStart"/>
      <w:r w:rsidRPr="006C390A">
        <w:t>memastikan</w:t>
      </w:r>
      <w:proofErr w:type="spellEnd"/>
      <w:r w:rsidRPr="006C390A">
        <w:t xml:space="preserve"> </w:t>
      </w:r>
      <w:proofErr w:type="spellStart"/>
      <w:r w:rsidRPr="006C390A">
        <w:t>pembacaan</w:t>
      </w:r>
      <w:proofErr w:type="spellEnd"/>
      <w:r w:rsidRPr="006C390A">
        <w:t xml:space="preserve"> yang </w:t>
      </w:r>
      <w:proofErr w:type="spellStart"/>
      <w:r w:rsidRPr="006C390A">
        <w:t>presisi</w:t>
      </w:r>
      <w:proofErr w:type="spellEnd"/>
      <w:r w:rsidRPr="006C390A">
        <w:t xml:space="preserve"> dan </w:t>
      </w:r>
      <w:proofErr w:type="spellStart"/>
      <w:r w:rsidRPr="006C390A">
        <w:t>menghilangkan</w:t>
      </w:r>
      <w:proofErr w:type="spellEnd"/>
      <w:r w:rsidRPr="006C390A">
        <w:t xml:space="preserve"> </w:t>
      </w:r>
      <w:proofErr w:type="spellStart"/>
      <w:r w:rsidRPr="006C390A">
        <w:t>kesalahan</w:t>
      </w:r>
      <w:proofErr w:type="spellEnd"/>
      <w:r w:rsidRPr="006C390A">
        <w:t xml:space="preserve"> </w:t>
      </w:r>
      <w:proofErr w:type="spellStart"/>
      <w:r w:rsidRPr="006C390A">
        <w:t>paralaks</w:t>
      </w:r>
      <w:proofErr w:type="spellEnd"/>
      <w:r w:rsidRPr="006C390A">
        <w:t xml:space="preserve"> yang </w:t>
      </w:r>
      <w:proofErr w:type="spellStart"/>
      <w:r w:rsidRPr="006C390A">
        <w:t>umum</w:t>
      </w:r>
      <w:proofErr w:type="spellEnd"/>
      <w:r w:rsidRPr="006C390A">
        <w:t xml:space="preserve"> </w:t>
      </w:r>
      <w:proofErr w:type="spellStart"/>
      <w:r w:rsidRPr="006C390A">
        <w:t>terjadi</w:t>
      </w:r>
      <w:proofErr w:type="spellEnd"/>
      <w:r w:rsidRPr="006C390A">
        <w:t xml:space="preserve"> pada </w:t>
      </w:r>
      <w:proofErr w:type="spellStart"/>
      <w:r w:rsidRPr="006C390A">
        <w:t>alat</w:t>
      </w:r>
      <w:proofErr w:type="spellEnd"/>
      <w:r w:rsidRPr="006C390A">
        <w:t xml:space="preserve"> </w:t>
      </w:r>
      <w:proofErr w:type="spellStart"/>
      <w:r w:rsidRPr="006C390A">
        <w:t>analog</w:t>
      </w:r>
      <w:proofErr w:type="spellEnd"/>
      <w:r w:rsidRPr="006C390A">
        <w:t xml:space="preserve">. </w:t>
      </w:r>
      <w:proofErr w:type="spellStart"/>
      <w:r w:rsidRPr="006C390A">
        <w:t>Keunggulan</w:t>
      </w:r>
      <w:proofErr w:type="spellEnd"/>
      <w:r w:rsidRPr="006C390A">
        <w:t xml:space="preserve"> </w:t>
      </w:r>
      <w:proofErr w:type="spellStart"/>
      <w:r w:rsidRPr="006C390A">
        <w:t>utama</w:t>
      </w:r>
      <w:proofErr w:type="spellEnd"/>
      <w:r w:rsidRPr="006C390A">
        <w:t xml:space="preserve"> </w:t>
      </w:r>
      <w:proofErr w:type="spellStart"/>
      <w:r w:rsidRPr="006C390A">
        <w:t>instrumen</w:t>
      </w:r>
      <w:proofErr w:type="spellEnd"/>
      <w:r w:rsidRPr="006C390A">
        <w:t xml:space="preserve"> </w:t>
      </w:r>
      <w:proofErr w:type="spellStart"/>
      <w:r w:rsidRPr="006C390A">
        <w:t>ini</w:t>
      </w:r>
      <w:proofErr w:type="spellEnd"/>
      <w:r w:rsidRPr="006C390A">
        <w:t xml:space="preserve"> </w:t>
      </w:r>
      <w:proofErr w:type="spellStart"/>
      <w:r w:rsidRPr="006C390A">
        <w:t>terletak</w:t>
      </w:r>
      <w:proofErr w:type="spellEnd"/>
      <w:r w:rsidRPr="006C390A">
        <w:t xml:space="preserve"> pada set kaki </w:t>
      </w:r>
      <w:proofErr w:type="spellStart"/>
      <w:r w:rsidRPr="006C390A">
        <w:t>penekan</w:t>
      </w:r>
      <w:proofErr w:type="spellEnd"/>
      <w:r w:rsidRPr="006C390A">
        <w:t xml:space="preserve"> (presser foot) </w:t>
      </w:r>
      <w:proofErr w:type="spellStart"/>
      <w:r w:rsidRPr="006C390A">
        <w:t>komprehensif</w:t>
      </w:r>
      <w:proofErr w:type="spellEnd"/>
      <w:r w:rsidRPr="006C390A">
        <w:t xml:space="preserve"> </w:t>
      </w:r>
      <w:proofErr w:type="spellStart"/>
      <w:r w:rsidRPr="006C390A">
        <w:t>dengan</w:t>
      </w:r>
      <w:proofErr w:type="spellEnd"/>
      <w:r w:rsidRPr="006C390A">
        <w:t xml:space="preserve"> </w:t>
      </w:r>
      <w:proofErr w:type="spellStart"/>
      <w:r w:rsidRPr="006C390A">
        <w:t>berbagai</w:t>
      </w:r>
      <w:proofErr w:type="spellEnd"/>
      <w:r w:rsidRPr="006C390A">
        <w:t xml:space="preserve"> diameter dan area, yang </w:t>
      </w:r>
      <w:proofErr w:type="spellStart"/>
      <w:r w:rsidRPr="006C390A">
        <w:t>memungkinkan</w:t>
      </w:r>
      <w:proofErr w:type="spellEnd"/>
      <w:r w:rsidRPr="006C390A">
        <w:t xml:space="preserve"> Anda </w:t>
      </w:r>
      <w:proofErr w:type="spellStart"/>
      <w:r w:rsidRPr="006C390A">
        <w:t>untuk</w:t>
      </w:r>
      <w:proofErr w:type="spellEnd"/>
      <w:r w:rsidRPr="006C390A">
        <w:t xml:space="preserve"> </w:t>
      </w:r>
      <w:proofErr w:type="spellStart"/>
      <w:r w:rsidRPr="006C390A">
        <w:t>dengan</w:t>
      </w:r>
      <w:proofErr w:type="spellEnd"/>
      <w:r w:rsidRPr="006C390A">
        <w:t xml:space="preserve"> </w:t>
      </w:r>
      <w:proofErr w:type="spellStart"/>
      <w:r w:rsidRPr="006C390A">
        <w:t>mudah</w:t>
      </w:r>
      <w:proofErr w:type="spellEnd"/>
      <w:r w:rsidRPr="006C390A">
        <w:t xml:space="preserve"> </w:t>
      </w:r>
      <w:proofErr w:type="spellStart"/>
      <w:r w:rsidRPr="006C390A">
        <w:t>mengkonfigurasi</w:t>
      </w:r>
      <w:proofErr w:type="spellEnd"/>
      <w:r w:rsidRPr="006C390A">
        <w:t xml:space="preserve"> </w:t>
      </w:r>
      <w:proofErr w:type="spellStart"/>
      <w:r w:rsidRPr="006C390A">
        <w:t>alat</w:t>
      </w:r>
      <w:proofErr w:type="spellEnd"/>
      <w:r w:rsidRPr="006C390A">
        <w:t xml:space="preserve"> </w:t>
      </w:r>
      <w:proofErr w:type="spellStart"/>
      <w:r w:rsidRPr="006C390A">
        <w:t>sesuai</w:t>
      </w:r>
      <w:proofErr w:type="spellEnd"/>
      <w:r w:rsidRPr="006C390A">
        <w:t xml:space="preserve"> </w:t>
      </w:r>
      <w:proofErr w:type="spellStart"/>
      <w:r w:rsidRPr="006C390A">
        <w:t>dengan</w:t>
      </w:r>
      <w:proofErr w:type="spellEnd"/>
      <w:r w:rsidRPr="006C390A">
        <w:t xml:space="preserve"> </w:t>
      </w:r>
      <w:proofErr w:type="spellStart"/>
      <w:r w:rsidRPr="006C390A">
        <w:t>beragam</w:t>
      </w:r>
      <w:proofErr w:type="spellEnd"/>
      <w:r w:rsidRPr="006C390A">
        <w:t xml:space="preserve"> </w:t>
      </w:r>
      <w:proofErr w:type="spellStart"/>
      <w:r w:rsidRPr="006C390A">
        <w:t>jenis</w:t>
      </w:r>
      <w:proofErr w:type="spellEnd"/>
      <w:r w:rsidRPr="006C390A">
        <w:t xml:space="preserve"> material dan </w:t>
      </w:r>
      <w:proofErr w:type="spellStart"/>
      <w:r w:rsidRPr="006C390A">
        <w:t>persyaratan</w:t>
      </w:r>
      <w:proofErr w:type="spellEnd"/>
      <w:r w:rsidRPr="006C390A">
        <w:t xml:space="preserve"> </w:t>
      </w:r>
      <w:proofErr w:type="spellStart"/>
      <w:r w:rsidRPr="006C390A">
        <w:t>standar</w:t>
      </w:r>
      <w:proofErr w:type="spellEnd"/>
      <w:r w:rsidRPr="006C390A">
        <w:t xml:space="preserve"> </w:t>
      </w:r>
      <w:proofErr w:type="spellStart"/>
      <w:r w:rsidRPr="006C390A">
        <w:t>pengujian</w:t>
      </w:r>
      <w:proofErr w:type="spellEnd"/>
      <w:r w:rsidRPr="006C390A">
        <w:t xml:space="preserve"> </w:t>
      </w:r>
      <w:proofErr w:type="spellStart"/>
      <w:r w:rsidRPr="006C390A">
        <w:t>internasional</w:t>
      </w:r>
      <w:proofErr w:type="spellEnd"/>
      <w:r w:rsidRPr="006C390A">
        <w:t>.</w:t>
      </w:r>
    </w:p>
    <w:p w14:paraId="20C059FA" w14:textId="77777777" w:rsidR="006C390A" w:rsidRPr="006C390A" w:rsidRDefault="006C390A" w:rsidP="006C390A">
      <w:pPr>
        <w:spacing w:after="0" w:line="240" w:lineRule="auto"/>
        <w:jc w:val="both"/>
      </w:pPr>
      <w:proofErr w:type="spellStart"/>
      <w:r w:rsidRPr="006C390A">
        <w:t>Pastikan</w:t>
      </w:r>
      <w:proofErr w:type="spellEnd"/>
      <w:r w:rsidRPr="006C390A">
        <w:t xml:space="preserve"> </w:t>
      </w:r>
      <w:proofErr w:type="spellStart"/>
      <w:r w:rsidRPr="006C390A">
        <w:t>kepatuhan</w:t>
      </w:r>
      <w:proofErr w:type="spellEnd"/>
      <w:r w:rsidRPr="006C390A">
        <w:t xml:space="preserve"> </w:t>
      </w:r>
      <w:proofErr w:type="spellStart"/>
      <w:r w:rsidRPr="006C390A">
        <w:t>standar</w:t>
      </w:r>
      <w:proofErr w:type="spellEnd"/>
      <w:r w:rsidRPr="006C390A">
        <w:t xml:space="preserve"> dan </w:t>
      </w:r>
      <w:proofErr w:type="spellStart"/>
      <w:r w:rsidRPr="006C390A">
        <w:t>dapatkan</w:t>
      </w:r>
      <w:proofErr w:type="spellEnd"/>
      <w:r w:rsidRPr="006C390A">
        <w:t xml:space="preserve"> </w:t>
      </w:r>
      <w:proofErr w:type="spellStart"/>
      <w:r w:rsidRPr="006C390A">
        <w:t>hasil</w:t>
      </w:r>
      <w:proofErr w:type="spellEnd"/>
      <w:r w:rsidRPr="006C390A">
        <w:t xml:space="preserve"> yang </w:t>
      </w:r>
      <w:proofErr w:type="spellStart"/>
      <w:r w:rsidRPr="006C390A">
        <w:t>konsisten</w:t>
      </w:r>
      <w:proofErr w:type="spellEnd"/>
      <w:r w:rsidRPr="006C390A">
        <w:t xml:space="preserve"> </w:t>
      </w:r>
      <w:proofErr w:type="spellStart"/>
      <w:r w:rsidRPr="006C390A">
        <w:t>setiap</w:t>
      </w:r>
      <w:proofErr w:type="spellEnd"/>
      <w:r w:rsidRPr="006C390A">
        <w:t xml:space="preserve"> </w:t>
      </w:r>
      <w:proofErr w:type="spellStart"/>
      <w:r w:rsidRPr="006C390A">
        <w:t>saat</w:t>
      </w:r>
      <w:proofErr w:type="spellEnd"/>
      <w:r w:rsidRPr="006C390A">
        <w:t xml:space="preserve">. Alat </w:t>
      </w:r>
      <w:proofErr w:type="spellStart"/>
      <w:r w:rsidRPr="006C390A">
        <w:t>ini</w:t>
      </w:r>
      <w:proofErr w:type="spellEnd"/>
      <w:r w:rsidRPr="006C390A">
        <w:t xml:space="preserve"> </w:t>
      </w:r>
      <w:proofErr w:type="spellStart"/>
      <w:r w:rsidRPr="006C390A">
        <w:t>direkayasa</w:t>
      </w:r>
      <w:proofErr w:type="spellEnd"/>
      <w:r w:rsidRPr="006C390A">
        <w:t xml:space="preserve"> </w:t>
      </w:r>
      <w:proofErr w:type="spellStart"/>
      <w:r w:rsidRPr="006C390A">
        <w:t>untuk</w:t>
      </w:r>
      <w:proofErr w:type="spellEnd"/>
      <w:r w:rsidRPr="006C390A">
        <w:t xml:space="preserve"> </w:t>
      </w:r>
      <w:proofErr w:type="spellStart"/>
      <w:r w:rsidRPr="006C390A">
        <w:t>memenuhi</w:t>
      </w:r>
      <w:proofErr w:type="spellEnd"/>
      <w:r w:rsidRPr="006C390A">
        <w:t xml:space="preserve"> </w:t>
      </w:r>
      <w:proofErr w:type="spellStart"/>
      <w:r w:rsidRPr="006C390A">
        <w:t>berbagai</w:t>
      </w:r>
      <w:proofErr w:type="spellEnd"/>
      <w:r w:rsidRPr="006C390A">
        <w:t xml:space="preserve"> </w:t>
      </w:r>
      <w:proofErr w:type="spellStart"/>
      <w:r w:rsidRPr="006C390A">
        <w:t>standar</w:t>
      </w:r>
      <w:proofErr w:type="spellEnd"/>
      <w:r w:rsidRPr="006C390A">
        <w:t xml:space="preserve"> </w:t>
      </w:r>
      <w:proofErr w:type="spellStart"/>
      <w:r w:rsidRPr="006C390A">
        <w:t>industri</w:t>
      </w:r>
      <w:proofErr w:type="spellEnd"/>
      <w:r w:rsidRPr="006C390A">
        <w:t xml:space="preserve"> </w:t>
      </w:r>
      <w:proofErr w:type="spellStart"/>
      <w:r w:rsidRPr="006C390A">
        <w:t>utama</w:t>
      </w:r>
      <w:proofErr w:type="spellEnd"/>
      <w:r w:rsidRPr="006C390A">
        <w:t xml:space="preserve">, </w:t>
      </w:r>
      <w:proofErr w:type="spellStart"/>
      <w:r w:rsidRPr="006C390A">
        <w:t>termasuk</w:t>
      </w:r>
      <w:proofErr w:type="spellEnd"/>
      <w:r w:rsidRPr="006C390A">
        <w:t xml:space="preserve"> ASTM D1777, ISO 5084, GB/T3820, dan </w:t>
      </w:r>
      <w:proofErr w:type="spellStart"/>
      <w:r w:rsidRPr="006C390A">
        <w:t>banyak</w:t>
      </w:r>
      <w:proofErr w:type="spellEnd"/>
      <w:r w:rsidRPr="006C390A">
        <w:t xml:space="preserve"> </w:t>
      </w:r>
      <w:proofErr w:type="spellStart"/>
      <w:r w:rsidRPr="006C390A">
        <w:t>lagi</w:t>
      </w:r>
      <w:proofErr w:type="spellEnd"/>
      <w:r w:rsidRPr="006C390A">
        <w:t xml:space="preserve">. </w:t>
      </w:r>
      <w:proofErr w:type="spellStart"/>
      <w:r w:rsidRPr="006C390A">
        <w:t>Desainnya</w:t>
      </w:r>
      <w:proofErr w:type="spellEnd"/>
      <w:r w:rsidRPr="006C390A">
        <w:t xml:space="preserve"> yang </w:t>
      </w:r>
      <w:proofErr w:type="spellStart"/>
      <w:r w:rsidRPr="006C390A">
        <w:t>kokoh</w:t>
      </w:r>
      <w:proofErr w:type="spellEnd"/>
      <w:r w:rsidRPr="006C390A">
        <w:t xml:space="preserve"> dan </w:t>
      </w:r>
      <w:proofErr w:type="spellStart"/>
      <w:r w:rsidRPr="006C390A">
        <w:t>mekanisme</w:t>
      </w:r>
      <w:proofErr w:type="spellEnd"/>
      <w:r w:rsidRPr="006C390A">
        <w:t xml:space="preserve"> </w:t>
      </w:r>
      <w:proofErr w:type="spellStart"/>
      <w:r w:rsidRPr="006C390A">
        <w:t>penurunan</w:t>
      </w:r>
      <w:proofErr w:type="spellEnd"/>
      <w:r w:rsidRPr="006C390A">
        <w:t xml:space="preserve"> yang </w:t>
      </w:r>
      <w:proofErr w:type="spellStart"/>
      <w:r w:rsidRPr="006C390A">
        <w:t>terkontrol</w:t>
      </w:r>
      <w:proofErr w:type="spellEnd"/>
      <w:r w:rsidRPr="006C390A">
        <w:t xml:space="preserve"> </w:t>
      </w:r>
      <w:proofErr w:type="spellStart"/>
      <w:r w:rsidRPr="006C390A">
        <w:t>memastikan</w:t>
      </w:r>
      <w:proofErr w:type="spellEnd"/>
      <w:r w:rsidRPr="006C390A">
        <w:t xml:space="preserve"> </w:t>
      </w:r>
      <w:proofErr w:type="spellStart"/>
      <w:r w:rsidRPr="006C390A">
        <w:t>tekanan</w:t>
      </w:r>
      <w:proofErr w:type="spellEnd"/>
      <w:r w:rsidRPr="006C390A">
        <w:t xml:space="preserve"> yang </w:t>
      </w:r>
      <w:proofErr w:type="spellStart"/>
      <w:r w:rsidRPr="006C390A">
        <w:t>diterapkan</w:t>
      </w:r>
      <w:proofErr w:type="spellEnd"/>
      <w:r w:rsidRPr="006C390A">
        <w:t xml:space="preserve"> pada </w:t>
      </w:r>
      <w:proofErr w:type="spellStart"/>
      <w:r w:rsidRPr="006C390A">
        <w:t>sampel</w:t>
      </w:r>
      <w:proofErr w:type="spellEnd"/>
      <w:r w:rsidRPr="006C390A">
        <w:t xml:space="preserve"> </w:t>
      </w:r>
      <w:proofErr w:type="spellStart"/>
      <w:r w:rsidRPr="006C390A">
        <w:t>selalu</w:t>
      </w:r>
      <w:proofErr w:type="spellEnd"/>
      <w:r w:rsidRPr="006C390A">
        <w:t xml:space="preserve"> </w:t>
      </w:r>
      <w:proofErr w:type="spellStart"/>
      <w:r w:rsidRPr="006C390A">
        <w:t>seragam</w:t>
      </w:r>
      <w:proofErr w:type="spellEnd"/>
      <w:r w:rsidRPr="006C390A">
        <w:t xml:space="preserve"> dan </w:t>
      </w:r>
      <w:proofErr w:type="spellStart"/>
      <w:r w:rsidRPr="006C390A">
        <w:t>sesuai</w:t>
      </w:r>
      <w:proofErr w:type="spellEnd"/>
      <w:r w:rsidRPr="006C390A">
        <w:t xml:space="preserve"> </w:t>
      </w:r>
      <w:proofErr w:type="spellStart"/>
      <w:r w:rsidRPr="006C390A">
        <w:t>standar</w:t>
      </w:r>
      <w:proofErr w:type="spellEnd"/>
      <w:r w:rsidRPr="006C390A">
        <w:t xml:space="preserve">, </w:t>
      </w:r>
      <w:proofErr w:type="spellStart"/>
      <w:r w:rsidRPr="006C390A">
        <w:t>sehingga</w:t>
      </w:r>
      <w:proofErr w:type="spellEnd"/>
      <w:r w:rsidRPr="006C390A">
        <w:t xml:space="preserve"> </w:t>
      </w:r>
      <w:proofErr w:type="spellStart"/>
      <w:r w:rsidRPr="006C390A">
        <w:t>menghasilkan</w:t>
      </w:r>
      <w:proofErr w:type="spellEnd"/>
      <w:r w:rsidRPr="006C390A">
        <w:t xml:space="preserve"> data yang sangat </w:t>
      </w:r>
      <w:proofErr w:type="spellStart"/>
      <w:r w:rsidRPr="006C390A">
        <w:t>dapat</w:t>
      </w:r>
      <w:proofErr w:type="spellEnd"/>
      <w:r w:rsidRPr="006C390A">
        <w:t xml:space="preserve"> </w:t>
      </w:r>
      <w:proofErr w:type="spellStart"/>
      <w:r w:rsidRPr="006C390A">
        <w:t>diulang</w:t>
      </w:r>
      <w:proofErr w:type="spellEnd"/>
      <w:r w:rsidRPr="006C390A">
        <w:t xml:space="preserve"> (repeatable) dan </w:t>
      </w:r>
      <w:proofErr w:type="spellStart"/>
      <w:r w:rsidRPr="006C390A">
        <w:t>dapat</w:t>
      </w:r>
      <w:proofErr w:type="spellEnd"/>
      <w:r w:rsidRPr="006C390A">
        <w:t xml:space="preserve"> </w:t>
      </w:r>
      <w:proofErr w:type="spellStart"/>
      <w:r w:rsidRPr="006C390A">
        <w:t>diandalkan</w:t>
      </w:r>
      <w:proofErr w:type="spellEnd"/>
      <w:r w:rsidRPr="006C390A">
        <w:t xml:space="preserve">, </w:t>
      </w:r>
      <w:proofErr w:type="spellStart"/>
      <w:r w:rsidRPr="006C390A">
        <w:t>bebas</w:t>
      </w:r>
      <w:proofErr w:type="spellEnd"/>
      <w:r w:rsidRPr="006C390A">
        <w:t xml:space="preserve"> </w:t>
      </w:r>
      <w:proofErr w:type="spellStart"/>
      <w:r w:rsidRPr="006C390A">
        <w:t>dari</w:t>
      </w:r>
      <w:proofErr w:type="spellEnd"/>
      <w:r w:rsidRPr="006C390A">
        <w:t xml:space="preserve"> </w:t>
      </w:r>
      <w:proofErr w:type="spellStart"/>
      <w:r w:rsidRPr="006C390A">
        <w:t>variabilitas</w:t>
      </w:r>
      <w:proofErr w:type="spellEnd"/>
      <w:r w:rsidRPr="006C390A">
        <w:t xml:space="preserve"> </w:t>
      </w:r>
      <w:proofErr w:type="spellStart"/>
      <w:r w:rsidRPr="006C390A">
        <w:t>antar</w:t>
      </w:r>
      <w:proofErr w:type="spellEnd"/>
      <w:r w:rsidRPr="006C390A">
        <w:t xml:space="preserve"> operator.</w:t>
      </w:r>
    </w:p>
    <w:p w14:paraId="0E48903C" w14:textId="77777777" w:rsidR="006C390A" w:rsidRDefault="006C390A" w:rsidP="006C390A">
      <w:pPr>
        <w:pBdr>
          <w:bottom w:val="double" w:sz="6" w:space="1" w:color="auto"/>
        </w:pBdr>
        <w:spacing w:after="0" w:line="240" w:lineRule="auto"/>
        <w:jc w:val="both"/>
      </w:pPr>
      <w:proofErr w:type="spellStart"/>
      <w:r w:rsidRPr="006C390A">
        <w:t>Terjemahkan</w:t>
      </w:r>
      <w:proofErr w:type="spellEnd"/>
      <w:r w:rsidRPr="006C390A">
        <w:t xml:space="preserve"> </w:t>
      </w:r>
      <w:proofErr w:type="spellStart"/>
      <w:r w:rsidRPr="006C390A">
        <w:t>pengukuran</w:t>
      </w:r>
      <w:proofErr w:type="spellEnd"/>
      <w:r w:rsidRPr="006C390A">
        <w:t xml:space="preserve"> inti </w:t>
      </w:r>
      <w:proofErr w:type="spellStart"/>
      <w:r w:rsidRPr="006C390A">
        <w:t>menjadi</w:t>
      </w:r>
      <w:proofErr w:type="spellEnd"/>
      <w:r w:rsidRPr="006C390A">
        <w:t xml:space="preserve"> </w:t>
      </w:r>
      <w:proofErr w:type="spellStart"/>
      <w:r w:rsidRPr="006C390A">
        <w:t>nilai</w:t>
      </w:r>
      <w:proofErr w:type="spellEnd"/>
      <w:r w:rsidRPr="006C390A">
        <w:t xml:space="preserve"> </w:t>
      </w:r>
      <w:proofErr w:type="spellStart"/>
      <w:r w:rsidRPr="006C390A">
        <w:t>bisnis</w:t>
      </w:r>
      <w:proofErr w:type="spellEnd"/>
      <w:r w:rsidRPr="006C390A">
        <w:t xml:space="preserve"> yang </w:t>
      </w:r>
      <w:proofErr w:type="spellStart"/>
      <w:r w:rsidRPr="006C390A">
        <w:t>nyata</w:t>
      </w:r>
      <w:proofErr w:type="spellEnd"/>
      <w:r w:rsidRPr="006C390A">
        <w:t xml:space="preserve">. </w:t>
      </w:r>
      <w:proofErr w:type="spellStart"/>
      <w:r w:rsidRPr="006C390A">
        <w:t>Ketebalan</w:t>
      </w:r>
      <w:proofErr w:type="spellEnd"/>
      <w:r w:rsidRPr="006C390A">
        <w:t xml:space="preserve"> </w:t>
      </w:r>
      <w:proofErr w:type="spellStart"/>
      <w:r w:rsidRPr="006C390A">
        <w:t>kain</w:t>
      </w:r>
      <w:proofErr w:type="spellEnd"/>
      <w:r w:rsidRPr="006C390A">
        <w:t xml:space="preserve"> </w:t>
      </w:r>
      <w:proofErr w:type="spellStart"/>
      <w:r w:rsidRPr="006C390A">
        <w:t>secara</w:t>
      </w:r>
      <w:proofErr w:type="spellEnd"/>
      <w:r w:rsidRPr="006C390A">
        <w:t xml:space="preserve"> </w:t>
      </w:r>
      <w:proofErr w:type="spellStart"/>
      <w:r w:rsidRPr="006C390A">
        <w:t>langsung</w:t>
      </w:r>
      <w:proofErr w:type="spellEnd"/>
      <w:r w:rsidRPr="006C390A">
        <w:t xml:space="preserve"> </w:t>
      </w:r>
      <w:proofErr w:type="spellStart"/>
      <w:r w:rsidRPr="006C390A">
        <w:t>memengaruhi</w:t>
      </w:r>
      <w:proofErr w:type="spellEnd"/>
      <w:r w:rsidRPr="006C390A">
        <w:t xml:space="preserve"> </w:t>
      </w:r>
      <w:proofErr w:type="spellStart"/>
      <w:r w:rsidRPr="006C390A">
        <w:t>konsumsi</w:t>
      </w:r>
      <w:proofErr w:type="spellEnd"/>
      <w:r w:rsidRPr="006C390A">
        <w:t xml:space="preserve"> </w:t>
      </w:r>
      <w:proofErr w:type="spellStart"/>
      <w:r w:rsidRPr="006C390A">
        <w:t>bahan</w:t>
      </w:r>
      <w:proofErr w:type="spellEnd"/>
      <w:r w:rsidRPr="006C390A">
        <w:t xml:space="preserve"> </w:t>
      </w:r>
      <w:proofErr w:type="spellStart"/>
      <w:r w:rsidRPr="006C390A">
        <w:t>baku</w:t>
      </w:r>
      <w:proofErr w:type="spellEnd"/>
      <w:r w:rsidRPr="006C390A">
        <w:t xml:space="preserve">, </w:t>
      </w:r>
      <w:proofErr w:type="spellStart"/>
      <w:r w:rsidRPr="006C390A">
        <w:t>biaya</w:t>
      </w:r>
      <w:proofErr w:type="spellEnd"/>
      <w:r w:rsidRPr="006C390A">
        <w:t xml:space="preserve"> </w:t>
      </w:r>
      <w:proofErr w:type="spellStart"/>
      <w:r w:rsidRPr="006C390A">
        <w:t>produksi</w:t>
      </w:r>
      <w:proofErr w:type="spellEnd"/>
      <w:r w:rsidRPr="006C390A">
        <w:t xml:space="preserve">, </w:t>
      </w:r>
      <w:proofErr w:type="spellStart"/>
      <w:r w:rsidRPr="006C390A">
        <w:t>sifat</w:t>
      </w:r>
      <w:proofErr w:type="spellEnd"/>
      <w:r w:rsidRPr="006C390A">
        <w:t xml:space="preserve"> </w:t>
      </w:r>
      <w:proofErr w:type="spellStart"/>
      <w:r w:rsidRPr="006C390A">
        <w:t>insulasi</w:t>
      </w:r>
      <w:proofErr w:type="spellEnd"/>
      <w:r w:rsidRPr="006C390A">
        <w:t xml:space="preserve"> </w:t>
      </w:r>
      <w:proofErr w:type="spellStart"/>
      <w:r w:rsidRPr="006C390A">
        <w:t>termal</w:t>
      </w:r>
      <w:proofErr w:type="spellEnd"/>
      <w:r w:rsidRPr="006C390A">
        <w:t xml:space="preserve">, </w:t>
      </w:r>
      <w:proofErr w:type="spellStart"/>
      <w:r w:rsidRPr="006C390A">
        <w:t>kelembutan</w:t>
      </w:r>
      <w:proofErr w:type="spellEnd"/>
      <w:r w:rsidRPr="006C390A">
        <w:t xml:space="preserve"> (hand-feel), dan </w:t>
      </w:r>
      <w:proofErr w:type="spellStart"/>
      <w:r w:rsidRPr="006C390A">
        <w:t>penampilan</w:t>
      </w:r>
      <w:proofErr w:type="spellEnd"/>
      <w:r w:rsidRPr="006C390A">
        <w:t xml:space="preserve"> </w:t>
      </w:r>
      <w:proofErr w:type="spellStart"/>
      <w:r w:rsidRPr="006C390A">
        <w:t>akhir</w:t>
      </w:r>
      <w:proofErr w:type="spellEnd"/>
      <w:r w:rsidRPr="006C390A">
        <w:t xml:space="preserve"> </w:t>
      </w:r>
      <w:proofErr w:type="spellStart"/>
      <w:r w:rsidRPr="006C390A">
        <w:t>produk</w:t>
      </w:r>
      <w:proofErr w:type="spellEnd"/>
      <w:r w:rsidRPr="006C390A">
        <w:t xml:space="preserve">. </w:t>
      </w:r>
      <w:proofErr w:type="spellStart"/>
      <w:r w:rsidRPr="006C390A">
        <w:t>Dengan</w:t>
      </w:r>
      <w:proofErr w:type="spellEnd"/>
      <w:r w:rsidRPr="006C390A">
        <w:t xml:space="preserve"> </w:t>
      </w:r>
      <w:proofErr w:type="spellStart"/>
      <w:r w:rsidRPr="006C390A">
        <w:t>memonitor</w:t>
      </w:r>
      <w:proofErr w:type="spellEnd"/>
      <w:r w:rsidRPr="006C390A">
        <w:t xml:space="preserve"> dan </w:t>
      </w:r>
      <w:proofErr w:type="spellStart"/>
      <w:r w:rsidRPr="006C390A">
        <w:t>mengontrol</w:t>
      </w:r>
      <w:proofErr w:type="spellEnd"/>
      <w:r w:rsidRPr="006C390A">
        <w:t xml:space="preserve"> parameter </w:t>
      </w:r>
      <w:proofErr w:type="spellStart"/>
      <w:r w:rsidRPr="006C390A">
        <w:t>ini</w:t>
      </w:r>
      <w:proofErr w:type="spellEnd"/>
      <w:r w:rsidRPr="006C390A">
        <w:t xml:space="preserve"> </w:t>
      </w:r>
      <w:proofErr w:type="spellStart"/>
      <w:r w:rsidRPr="006C390A">
        <w:t>secara</w:t>
      </w:r>
      <w:proofErr w:type="spellEnd"/>
      <w:r w:rsidRPr="006C390A">
        <w:t xml:space="preserve"> </w:t>
      </w:r>
      <w:proofErr w:type="spellStart"/>
      <w:r w:rsidRPr="006C390A">
        <w:t>akurat</w:t>
      </w:r>
      <w:proofErr w:type="spellEnd"/>
      <w:r w:rsidRPr="006C390A">
        <w:t xml:space="preserve">, </w:t>
      </w:r>
      <w:proofErr w:type="spellStart"/>
      <w:r w:rsidRPr="006C390A">
        <w:t>produsen</w:t>
      </w:r>
      <w:proofErr w:type="spellEnd"/>
      <w:r w:rsidRPr="006C390A">
        <w:t xml:space="preserve"> </w:t>
      </w:r>
      <w:proofErr w:type="spellStart"/>
      <w:r w:rsidRPr="006C390A">
        <w:t>dapat</w:t>
      </w:r>
      <w:proofErr w:type="spellEnd"/>
      <w:r w:rsidRPr="006C390A">
        <w:t xml:space="preserve"> </w:t>
      </w:r>
      <w:proofErr w:type="spellStart"/>
      <w:r w:rsidRPr="006C390A">
        <w:t>mengoptimalkan</w:t>
      </w:r>
      <w:proofErr w:type="spellEnd"/>
      <w:r w:rsidRPr="006C390A">
        <w:t xml:space="preserve"> </w:t>
      </w:r>
      <w:proofErr w:type="spellStart"/>
      <w:r w:rsidRPr="006C390A">
        <w:t>produk</w:t>
      </w:r>
      <w:proofErr w:type="spellEnd"/>
      <w:r w:rsidRPr="006C390A">
        <w:t xml:space="preserve">, </w:t>
      </w:r>
      <w:proofErr w:type="spellStart"/>
      <w:r w:rsidRPr="006C390A">
        <w:t>menjamin</w:t>
      </w:r>
      <w:proofErr w:type="spellEnd"/>
      <w:r w:rsidRPr="006C390A">
        <w:t xml:space="preserve"> </w:t>
      </w:r>
      <w:proofErr w:type="spellStart"/>
      <w:r w:rsidRPr="006C390A">
        <w:t>konsistensi</w:t>
      </w:r>
      <w:proofErr w:type="spellEnd"/>
      <w:r w:rsidRPr="006C390A">
        <w:t xml:space="preserve"> </w:t>
      </w:r>
      <w:proofErr w:type="spellStart"/>
      <w:r w:rsidRPr="006C390A">
        <w:t>antar</w:t>
      </w:r>
      <w:proofErr w:type="spellEnd"/>
      <w:r w:rsidRPr="006C390A">
        <w:t xml:space="preserve"> batch, </w:t>
      </w:r>
      <w:proofErr w:type="spellStart"/>
      <w:r w:rsidRPr="006C390A">
        <w:t>memenuhi</w:t>
      </w:r>
      <w:proofErr w:type="spellEnd"/>
      <w:r w:rsidRPr="006C390A">
        <w:t xml:space="preserve"> </w:t>
      </w:r>
      <w:proofErr w:type="spellStart"/>
      <w:r w:rsidRPr="006C390A">
        <w:t>spesifikasi</w:t>
      </w:r>
      <w:proofErr w:type="spellEnd"/>
      <w:r w:rsidRPr="006C390A">
        <w:t xml:space="preserve"> </w:t>
      </w:r>
      <w:proofErr w:type="spellStart"/>
      <w:r w:rsidRPr="006C390A">
        <w:t>teknis</w:t>
      </w:r>
      <w:proofErr w:type="spellEnd"/>
      <w:r w:rsidRPr="006C390A">
        <w:t xml:space="preserve"> </w:t>
      </w:r>
      <w:proofErr w:type="spellStart"/>
      <w:r w:rsidRPr="006C390A">
        <w:t>dari</w:t>
      </w:r>
      <w:proofErr w:type="spellEnd"/>
      <w:r w:rsidRPr="006C390A">
        <w:t xml:space="preserve"> </w:t>
      </w:r>
      <w:proofErr w:type="spellStart"/>
      <w:r w:rsidRPr="006C390A">
        <w:t>klien</w:t>
      </w:r>
      <w:proofErr w:type="spellEnd"/>
      <w:r w:rsidRPr="006C390A">
        <w:t xml:space="preserve">, dan </w:t>
      </w:r>
      <w:proofErr w:type="spellStart"/>
      <w:r w:rsidRPr="006C390A">
        <w:t>memperkuat</w:t>
      </w:r>
      <w:proofErr w:type="spellEnd"/>
      <w:r w:rsidRPr="006C390A">
        <w:t xml:space="preserve"> </w:t>
      </w:r>
      <w:proofErr w:type="spellStart"/>
      <w:r w:rsidRPr="006C390A">
        <w:t>reputasi</w:t>
      </w:r>
      <w:proofErr w:type="spellEnd"/>
      <w:r w:rsidRPr="006C390A">
        <w:t xml:space="preserve"> </w:t>
      </w:r>
      <w:proofErr w:type="spellStart"/>
      <w:r w:rsidRPr="006C390A">
        <w:t>sebagai</w:t>
      </w:r>
      <w:proofErr w:type="spellEnd"/>
      <w:r w:rsidRPr="006C390A">
        <w:t xml:space="preserve"> </w:t>
      </w:r>
      <w:proofErr w:type="spellStart"/>
      <w:r w:rsidRPr="006C390A">
        <w:t>pemasok</w:t>
      </w:r>
      <w:proofErr w:type="spellEnd"/>
      <w:r w:rsidRPr="006C390A">
        <w:t xml:space="preserve"> </w:t>
      </w:r>
      <w:proofErr w:type="spellStart"/>
      <w:r w:rsidRPr="006C390A">
        <w:t>tekstil</w:t>
      </w:r>
      <w:proofErr w:type="spellEnd"/>
      <w:r w:rsidRPr="006C390A">
        <w:t xml:space="preserve"> yang </w:t>
      </w:r>
      <w:proofErr w:type="spellStart"/>
      <w:r w:rsidRPr="006C390A">
        <w:t>berkualitas</w:t>
      </w:r>
      <w:proofErr w:type="spellEnd"/>
      <w:r w:rsidRPr="006C390A">
        <w:t xml:space="preserve"> dan </w:t>
      </w:r>
      <w:proofErr w:type="spellStart"/>
      <w:r w:rsidRPr="006C390A">
        <w:t>andal</w:t>
      </w:r>
      <w:proofErr w:type="spellEnd"/>
      <w:r w:rsidRPr="006C390A">
        <w:t>.</w:t>
      </w:r>
    </w:p>
    <w:p w14:paraId="67302331" w14:textId="77777777" w:rsidR="006C390A" w:rsidRPr="006C390A" w:rsidRDefault="006C390A" w:rsidP="006C390A">
      <w:pPr>
        <w:spacing w:after="0" w:line="240" w:lineRule="auto"/>
        <w:jc w:val="both"/>
      </w:pPr>
      <w:r w:rsidRPr="006C390A">
        <w:t>Lay the foundation of your product quality with this fundamental instrument for characterizing a textile's physical properties. This digital thickness tester is designed to provide fast, accurate, and objective measurements of the thickness of various materials, from woven and knitted fabrics to technical membrane materials like geotextiles. Thickness is a crucial, basic parameter that influences everything from comfort and performance to production cost.</w:t>
      </w:r>
    </w:p>
    <w:p w14:paraId="3CC301F7" w14:textId="77777777" w:rsidR="006C390A" w:rsidRPr="006C390A" w:rsidRDefault="006C390A" w:rsidP="006C390A">
      <w:pPr>
        <w:spacing w:after="0" w:line="240" w:lineRule="auto"/>
        <w:jc w:val="both"/>
      </w:pPr>
      <w:r w:rsidRPr="006C390A">
        <w:t xml:space="preserve">Achieve digital accuracy and unmatched application versatility in a single device. With a high resolution of 0.01mm, the clear digital display ensures precise readings and eliminates the parallax errors common with </w:t>
      </w:r>
      <w:proofErr w:type="spellStart"/>
      <w:r w:rsidRPr="006C390A">
        <w:t>analog</w:t>
      </w:r>
      <w:proofErr w:type="spellEnd"/>
      <w:r w:rsidRPr="006C390A">
        <w:t xml:space="preserve"> gauges. The key advantage of this instrument lies in its comprehensive set of interchangeable presser feet of various diameters and areas, allowing you to easily configure the device for a vast range of materials and to meet diverse international testing standard requirements.</w:t>
      </w:r>
    </w:p>
    <w:p w14:paraId="202F418A" w14:textId="77777777" w:rsidR="006C390A" w:rsidRPr="006C390A" w:rsidRDefault="006C390A" w:rsidP="006C390A">
      <w:pPr>
        <w:spacing w:after="0" w:line="240" w:lineRule="auto"/>
        <w:jc w:val="both"/>
      </w:pPr>
      <w:r w:rsidRPr="006C390A">
        <w:t>Ensure standards compliance and achieve consistent results every time. This instrument is engineered to comply with a multitude of key industry standards, including ASTM D1777, ISO 5084, GB/T3820, and more. Its robust design and controlled lowering mechanism ensure that the pressure applied to the specimen is always uniform and standard-compliant, resulting in highly repeatable and reliable data that is free from inter-operator variability.</w:t>
      </w:r>
    </w:p>
    <w:p w14:paraId="4FF218AF" w14:textId="77777777" w:rsidR="006C390A" w:rsidRPr="006C390A" w:rsidRDefault="006C390A" w:rsidP="006C390A">
      <w:pPr>
        <w:spacing w:after="0" w:line="240" w:lineRule="auto"/>
        <w:jc w:val="both"/>
      </w:pPr>
      <w:r w:rsidRPr="006C390A">
        <w:t>Translate a core measurement into tangible business value. Fabric thickness directly impacts raw material consumption, production costs, thermal insulation properties, hand-feel, and the final appearance of a product. By accurately monitoring and controlling this parameter, manufacturers can optimize their products, guarantee batch-to-batch consistency, meet precise technical specifications from clients, and solidify their reputation as a supplier of quality, reliable textiles.</w:t>
      </w:r>
    </w:p>
    <w:p w14:paraId="5D66FEF4" w14:textId="77777777" w:rsidR="006C390A" w:rsidRPr="006C390A" w:rsidRDefault="006C390A" w:rsidP="006C390A">
      <w:pPr>
        <w:spacing w:after="0" w:line="240" w:lineRule="auto"/>
        <w:jc w:val="both"/>
      </w:pPr>
    </w:p>
    <w:p w14:paraId="575EA5ED" w14:textId="77777777" w:rsidR="00B815A5" w:rsidRDefault="00B815A5" w:rsidP="006C390A">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90A"/>
    <w:rsid w:val="0067384B"/>
    <w:rsid w:val="006C390A"/>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933F"/>
  <w15:chartTrackingRefBased/>
  <w15:docId w15:val="{89EC2750-3CA8-475E-940A-CFD9BE414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9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39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39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39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39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39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9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9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9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9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39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39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39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39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3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90A"/>
    <w:rPr>
      <w:rFonts w:eastAsiaTheme="majorEastAsia" w:cstheme="majorBidi"/>
      <w:color w:val="272727" w:themeColor="text1" w:themeTint="D8"/>
    </w:rPr>
  </w:style>
  <w:style w:type="paragraph" w:styleId="Title">
    <w:name w:val="Title"/>
    <w:basedOn w:val="Normal"/>
    <w:next w:val="Normal"/>
    <w:link w:val="TitleChar"/>
    <w:uiPriority w:val="10"/>
    <w:qFormat/>
    <w:rsid w:val="006C3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90A"/>
    <w:pPr>
      <w:spacing w:before="160"/>
      <w:jc w:val="center"/>
    </w:pPr>
    <w:rPr>
      <w:i/>
      <w:iCs/>
      <w:color w:val="404040" w:themeColor="text1" w:themeTint="BF"/>
    </w:rPr>
  </w:style>
  <w:style w:type="character" w:customStyle="1" w:styleId="QuoteChar">
    <w:name w:val="Quote Char"/>
    <w:basedOn w:val="DefaultParagraphFont"/>
    <w:link w:val="Quote"/>
    <w:uiPriority w:val="29"/>
    <w:rsid w:val="006C390A"/>
    <w:rPr>
      <w:i/>
      <w:iCs/>
      <w:color w:val="404040" w:themeColor="text1" w:themeTint="BF"/>
    </w:rPr>
  </w:style>
  <w:style w:type="paragraph" w:styleId="ListParagraph">
    <w:name w:val="List Paragraph"/>
    <w:basedOn w:val="Normal"/>
    <w:uiPriority w:val="34"/>
    <w:qFormat/>
    <w:rsid w:val="006C390A"/>
    <w:pPr>
      <w:ind w:left="720"/>
      <w:contextualSpacing/>
    </w:pPr>
  </w:style>
  <w:style w:type="character" w:styleId="IntenseEmphasis">
    <w:name w:val="Intense Emphasis"/>
    <w:basedOn w:val="DefaultParagraphFont"/>
    <w:uiPriority w:val="21"/>
    <w:qFormat/>
    <w:rsid w:val="006C390A"/>
    <w:rPr>
      <w:i/>
      <w:iCs/>
      <w:color w:val="2F5496" w:themeColor="accent1" w:themeShade="BF"/>
    </w:rPr>
  </w:style>
  <w:style w:type="paragraph" w:styleId="IntenseQuote">
    <w:name w:val="Intense Quote"/>
    <w:basedOn w:val="Normal"/>
    <w:next w:val="Normal"/>
    <w:link w:val="IntenseQuoteChar"/>
    <w:uiPriority w:val="30"/>
    <w:qFormat/>
    <w:rsid w:val="006C39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390A"/>
    <w:rPr>
      <w:i/>
      <w:iCs/>
      <w:color w:val="2F5496" w:themeColor="accent1" w:themeShade="BF"/>
    </w:rPr>
  </w:style>
  <w:style w:type="character" w:styleId="IntenseReference">
    <w:name w:val="Intense Reference"/>
    <w:basedOn w:val="DefaultParagraphFont"/>
    <w:uiPriority w:val="32"/>
    <w:qFormat/>
    <w:rsid w:val="006C39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573</Words>
  <Characters>3271</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2025-09-18T06:03:00Z</dcterms:created>
  <dcterms:modified xsi:type="dcterms:W3CDTF">2025-09-18T06:05:00Z</dcterms:modified>
</cp:coreProperties>
</file>